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110352DF">
      <w:pPr>
        <w:tabs>
          <w:tab w:val="center" w:pos="6979"/>
        </w:tabs>
        <w:spacing w:line="580" w:lineRule="exact"/>
        <w:ind w:firstLine="840" w:firstLineChars="300"/>
        <w:rPr>
          <w:rFonts w:hint="eastAsia" w:ascii="仿宋_GB2312" w:eastAsia="仿宋_GB2312"/>
          <w:color w:val="000000"/>
          <w:sz w:val="28"/>
          <w:szCs w:val="28"/>
          <w:lang w:eastAsia="zh-CN"/>
        </w:rPr>
      </w:pPr>
      <w:r>
        <w:rPr>
          <w:rFonts w:hint="eastAsia" w:ascii="仿宋_GB2312" w:eastAsia="仿宋_GB2312"/>
          <w:color w:val="000000"/>
          <w:sz w:val="28"/>
          <w:szCs w:val="28"/>
        </w:rPr>
        <w:t>采育镇成人学校单位职责是开展各层次的成人教育培训</w:t>
      </w:r>
      <w:r>
        <w:rPr>
          <w:rFonts w:hint="eastAsia" w:ascii="仿宋_GB2312" w:eastAsia="仿宋_GB2312"/>
          <w:color w:val="000000"/>
          <w:sz w:val="28"/>
          <w:szCs w:val="28"/>
          <w:lang w:eastAsia="zh-CN"/>
        </w:rPr>
        <w:t>，</w:t>
      </w:r>
      <w:r>
        <w:rPr>
          <w:rFonts w:hint="eastAsia" w:ascii="仿宋_GB2312" w:eastAsia="仿宋_GB2312"/>
          <w:color w:val="000000"/>
          <w:sz w:val="28"/>
          <w:szCs w:val="28"/>
          <w:lang w:val="en-US" w:eastAsia="zh-CN"/>
        </w:rPr>
        <w:t>成校设有校长室，副校长室，总务处。</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336.2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32.98</w:t>
      </w:r>
      <w:r>
        <w:rPr>
          <w:rFonts w:hint="eastAsia" w:ascii="仿宋_GB2312" w:eastAsia="仿宋_GB2312"/>
          <w:sz w:val="28"/>
          <w:szCs w:val="28"/>
        </w:rPr>
        <w:t>万元，下降</w:t>
      </w:r>
      <w:r>
        <w:rPr>
          <w:rFonts w:hint="eastAsia" w:ascii="仿宋_GB2312" w:eastAsia="仿宋_GB2312"/>
          <w:sz w:val="28"/>
          <w:szCs w:val="28"/>
          <w:lang w:val="en-US" w:eastAsia="zh-CN"/>
        </w:rPr>
        <w:t>8.93</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311.77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51.06</w:t>
      </w:r>
      <w:r>
        <w:rPr>
          <w:rFonts w:hint="eastAsia" w:ascii="仿宋_GB2312" w:eastAsia="仿宋_GB2312"/>
          <w:sz w:val="28"/>
          <w:szCs w:val="28"/>
        </w:rPr>
        <w:t>万元，下降</w:t>
      </w:r>
      <w:r>
        <w:rPr>
          <w:rFonts w:hint="eastAsia" w:ascii="仿宋_GB2312" w:eastAsia="仿宋_GB2312"/>
          <w:sz w:val="28"/>
          <w:szCs w:val="28"/>
          <w:lang w:val="en-US" w:eastAsia="zh-CN"/>
        </w:rPr>
        <w:t>14.07</w:t>
      </w:r>
      <w:r>
        <w:rPr>
          <w:rFonts w:hint="eastAsia" w:ascii="仿宋_GB2312" w:eastAsia="仿宋_GB2312"/>
          <w:sz w:val="28"/>
          <w:szCs w:val="28"/>
        </w:rPr>
        <w:t>%</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311.77</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311.77</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1888EA53">
      <w:pPr>
        <w:spacing w:line="560" w:lineRule="exact"/>
        <w:ind w:firstLine="640"/>
        <w:rPr>
          <w:rFonts w:hint="eastAsia" w:ascii="仿宋_GB2312" w:eastAsia="仿宋_GB2312" w:cs="Droid Sans"/>
          <w:color w:val="000000"/>
          <w:sz w:val="32"/>
          <w:szCs w:val="32"/>
          <w:highlight w:val="none"/>
          <w:lang w:eastAsia="zh-CN"/>
        </w:rPr>
      </w:pP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336.2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32.98</w:t>
      </w:r>
      <w:r>
        <w:rPr>
          <w:rFonts w:hint="eastAsia" w:ascii="仿宋_GB2312" w:eastAsia="仿宋_GB2312"/>
          <w:sz w:val="28"/>
          <w:szCs w:val="28"/>
        </w:rPr>
        <w:t>万元，下降</w:t>
      </w:r>
      <w:r>
        <w:rPr>
          <w:rFonts w:hint="eastAsia" w:ascii="仿宋_GB2312" w:eastAsia="仿宋_GB2312"/>
          <w:sz w:val="28"/>
          <w:szCs w:val="28"/>
          <w:lang w:val="en-US" w:eastAsia="zh-CN"/>
        </w:rPr>
        <w:t>8.93</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331.08</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98.48</w:t>
      </w:r>
      <w:r>
        <w:rPr>
          <w:rFonts w:hint="eastAsia" w:ascii="仿宋_GB2312" w:eastAsia="仿宋_GB2312"/>
          <w:sz w:val="28"/>
          <w:szCs w:val="28"/>
          <w:highlight w:val="none"/>
        </w:rPr>
        <w:t>%；项目支出</w:t>
      </w:r>
      <w:r>
        <w:rPr>
          <w:rFonts w:ascii="仿宋_GB2312" w:eastAsia="仿宋_GB2312"/>
          <w:sz w:val="28"/>
          <w:szCs w:val="28"/>
          <w:highlight w:val="none"/>
        </w:rPr>
        <w:t>5.12</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1.52</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336.2</w:t>
      </w:r>
      <w:r>
        <w:rPr>
          <w:rFonts w:hint="eastAsia" w:ascii="仿宋_GB2312" w:eastAsia="仿宋_GB2312"/>
          <w:sz w:val="28"/>
          <w:szCs w:val="28"/>
        </w:rPr>
        <w:t>万元，比上年减少</w:t>
      </w:r>
      <w:r>
        <w:rPr>
          <w:rFonts w:hint="eastAsia" w:ascii="仿宋_GB2312" w:eastAsia="仿宋_GB2312"/>
          <w:sz w:val="28"/>
          <w:szCs w:val="28"/>
          <w:lang w:val="en-US" w:eastAsia="zh-CN"/>
        </w:rPr>
        <w:t>32.98</w:t>
      </w:r>
      <w:r>
        <w:rPr>
          <w:rFonts w:hint="eastAsia" w:ascii="仿宋_GB2312" w:eastAsia="仿宋_GB2312"/>
          <w:sz w:val="28"/>
          <w:szCs w:val="28"/>
        </w:rPr>
        <w:t>万元，下降</w:t>
      </w:r>
      <w:r>
        <w:rPr>
          <w:rFonts w:hint="eastAsia" w:ascii="仿宋_GB2312" w:eastAsia="仿宋_GB2312"/>
          <w:sz w:val="28"/>
          <w:szCs w:val="28"/>
          <w:lang w:val="en-US" w:eastAsia="zh-CN"/>
        </w:rPr>
        <w:t>8.93</w:t>
      </w:r>
      <w:r>
        <w:rPr>
          <w:rFonts w:hint="eastAsia" w:ascii="仿宋_GB2312" w:eastAsia="仿宋_GB2312"/>
          <w:sz w:val="28"/>
          <w:szCs w:val="28"/>
        </w:rPr>
        <w:t>%。主要原因：</w:t>
      </w:r>
      <w:r>
        <w:rPr>
          <w:rFonts w:hint="eastAsia" w:ascii="仿宋_GB2312" w:eastAsia="仿宋_GB2312"/>
          <w:sz w:val="28"/>
          <w:szCs w:val="28"/>
          <w:lang w:val="en-US" w:eastAsia="zh-CN"/>
        </w:rPr>
        <w:t>因本年度人员调整，因此人员经费同比上年减少</w:t>
      </w:r>
      <w:r>
        <w:rPr>
          <w:rFonts w:hint="eastAsia" w:ascii="仿宋_GB2312" w:eastAsia="仿宋_GB2312"/>
          <w:sz w:val="28"/>
          <w:szCs w:val="28"/>
        </w:rPr>
        <w:t>。</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1B272EF">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336.2</w:t>
      </w:r>
      <w:r>
        <w:rPr>
          <w:rFonts w:hint="eastAsia" w:ascii="仿宋_GB2312" w:eastAsia="仿宋_GB2312"/>
          <w:sz w:val="28"/>
          <w:szCs w:val="28"/>
        </w:rPr>
        <w:t>万元，主要用于以下方面：一般公共服务支出</w:t>
      </w:r>
      <w:r>
        <w:rPr>
          <w:rFonts w:hint="eastAsia" w:ascii="仿宋_GB2312" w:eastAsia="仿宋_GB2312"/>
          <w:sz w:val="28"/>
          <w:szCs w:val="28"/>
          <w:lang w:val="en-US" w:eastAsia="zh-CN"/>
        </w:rPr>
        <w:t>336.2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34CBA738">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教育支出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272.98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250.64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91.98</w:t>
      </w:r>
      <w:r>
        <w:rPr>
          <w:rFonts w:hint="eastAsia" w:ascii="仿宋_GB2312" w:eastAsia="仿宋_GB2312"/>
          <w:sz w:val="28"/>
          <w:szCs w:val="28"/>
        </w:rPr>
        <w:t>%。</w:t>
      </w:r>
    </w:p>
    <w:p w14:paraId="5A68F195">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其中：</w:t>
      </w:r>
    </w:p>
    <w:p w14:paraId="349263B7">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“成人教育”</w:t>
      </w:r>
      <w:r>
        <w:rPr>
          <w:rFonts w:hint="eastAsia" w:ascii="仿宋_GB2312" w:eastAsia="仿宋_GB2312"/>
          <w:sz w:val="28"/>
          <w:szCs w:val="28"/>
          <w:highlight w:val="none"/>
          <w:lang w:val="en-US" w:eastAsia="zh-CN"/>
        </w:rPr>
        <w:t>2024年度年初预算数267.86万元，2024年度决算数245.52万元，完成年初预算数的91.98%。</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人员减少导致</w:t>
      </w:r>
      <w:r>
        <w:rPr>
          <w:rFonts w:hint="eastAsia" w:ascii="仿宋_GB2312" w:eastAsia="仿宋_GB2312"/>
          <w:sz w:val="28"/>
          <w:szCs w:val="28"/>
          <w:highlight w:val="none"/>
        </w:rPr>
        <w:t>经费有所</w:t>
      </w:r>
      <w:r>
        <w:rPr>
          <w:rFonts w:hint="eastAsia" w:ascii="仿宋_GB2312" w:eastAsia="仿宋_GB2312"/>
          <w:sz w:val="28"/>
          <w:szCs w:val="28"/>
          <w:highlight w:val="none"/>
          <w:lang w:val="en-US" w:eastAsia="zh-CN"/>
        </w:rPr>
        <w:t>减少</w:t>
      </w:r>
      <w:r>
        <w:rPr>
          <w:rFonts w:hint="eastAsia" w:ascii="仿宋_GB2312" w:eastAsia="仿宋_GB2312"/>
          <w:sz w:val="28"/>
          <w:szCs w:val="28"/>
          <w:highlight w:val="none"/>
        </w:rPr>
        <w:t>。</w:t>
      </w:r>
    </w:p>
    <w:p w14:paraId="571D7573">
      <w:pPr>
        <w:spacing w:line="580" w:lineRule="exact"/>
        <w:ind w:firstLine="560" w:firstLineChars="200"/>
        <w:rPr>
          <w:rFonts w:hint="default" w:ascii="仿宋_GB2312" w:eastAsia="仿宋_GB2312"/>
          <w:sz w:val="28"/>
          <w:szCs w:val="28"/>
          <w:highlight w:val="none"/>
          <w:lang w:val="en-US" w:eastAsia="zh-CN"/>
        </w:rPr>
      </w:pPr>
      <w:r>
        <w:rPr>
          <w:rFonts w:hint="eastAsia" w:ascii="仿宋_GB2312" w:eastAsia="仿宋_GB2312"/>
          <w:sz w:val="28"/>
          <w:szCs w:val="28"/>
          <w:highlight w:val="none"/>
        </w:rPr>
        <w:t>“普通教育”2024</w:t>
      </w:r>
      <w:r>
        <w:rPr>
          <w:rFonts w:hint="eastAsia" w:ascii="仿宋_GB2312" w:eastAsia="仿宋_GB2312"/>
          <w:sz w:val="28"/>
          <w:szCs w:val="28"/>
          <w:highlight w:val="none"/>
          <w:lang w:val="en-US" w:eastAsia="zh-CN"/>
        </w:rPr>
        <w:t>年度</w:t>
      </w:r>
      <w:r>
        <w:rPr>
          <w:rFonts w:hint="eastAsia" w:ascii="仿宋_GB2312" w:eastAsia="仿宋_GB2312"/>
          <w:sz w:val="28"/>
          <w:szCs w:val="28"/>
          <w:highlight w:val="none"/>
        </w:rPr>
        <w:t>年</w:t>
      </w:r>
      <w:r>
        <w:rPr>
          <w:rFonts w:hint="eastAsia" w:ascii="仿宋_GB2312" w:eastAsia="仿宋_GB2312"/>
          <w:sz w:val="28"/>
          <w:szCs w:val="28"/>
          <w:highlight w:val="none"/>
          <w:lang w:val="en-US" w:eastAsia="zh-CN"/>
        </w:rPr>
        <w:t>初预算5.12万元，2024年度决算5.12万元，与年初预算数一致，完成年初预算的100%。</w:t>
      </w:r>
    </w:p>
    <w:p w14:paraId="4B2F7434">
      <w:pPr>
        <w:numPr>
          <w:ilvl w:val="0"/>
          <w:numId w:val="1"/>
        </w:numPr>
        <w:spacing w:line="580" w:lineRule="exact"/>
        <w:ind w:left="70" w:leftChars="0" w:firstLine="560" w:firstLineChars="0"/>
        <w:rPr>
          <w:rFonts w:hint="eastAsia" w:ascii="仿宋_GB2312" w:eastAsia="仿宋_GB2312"/>
          <w:sz w:val="28"/>
          <w:szCs w:val="28"/>
          <w:highlight w:val="none"/>
          <w:lang w:val="en-US" w:eastAsia="zh-CN"/>
        </w:rPr>
      </w:pPr>
      <w:r>
        <w:rPr>
          <w:rFonts w:hint="eastAsia" w:ascii="仿宋_GB2312" w:eastAsia="仿宋_GB2312"/>
          <w:sz w:val="28"/>
          <w:szCs w:val="28"/>
          <w:highlight w:val="none"/>
        </w:rPr>
        <w:t>“社会保障和就业支出”</w:t>
      </w:r>
      <w:r>
        <w:rPr>
          <w:rFonts w:hint="eastAsia" w:ascii="仿宋_GB2312" w:eastAsia="仿宋_GB2312"/>
          <w:sz w:val="28"/>
          <w:szCs w:val="28"/>
          <w:highlight w:val="none"/>
          <w:lang w:val="en-US" w:eastAsia="zh-CN"/>
        </w:rPr>
        <w:t>2024年度年初预算数33.07万元，2024年度决算数35.77万元，完成年初预算数的100%，其中：</w:t>
      </w:r>
    </w:p>
    <w:p w14:paraId="1AA89472">
      <w:pPr>
        <w:numPr>
          <w:ilvl w:val="0"/>
          <w:numId w:val="0"/>
        </w:numPr>
        <w:spacing w:line="580" w:lineRule="exact"/>
        <w:ind w:left="630" w:leftChars="0"/>
        <w:rPr>
          <w:rFonts w:ascii="仿宋_GB2312" w:eastAsia="仿宋_GB2312"/>
          <w:sz w:val="28"/>
          <w:szCs w:val="28"/>
          <w:highlight w:val="none"/>
        </w:rPr>
      </w:pPr>
      <w:r>
        <w:rPr>
          <w:rFonts w:hint="eastAsia" w:ascii="仿宋_GB2312" w:eastAsia="仿宋_GB2312"/>
          <w:sz w:val="28"/>
          <w:szCs w:val="28"/>
          <w:highlight w:val="none"/>
        </w:rPr>
        <w:t>“行政事业单位养老支出”</w:t>
      </w:r>
      <w:r>
        <w:rPr>
          <w:rFonts w:hint="eastAsia" w:ascii="仿宋_GB2312" w:eastAsia="仿宋_GB2312"/>
          <w:sz w:val="28"/>
          <w:szCs w:val="28"/>
          <w:highlight w:val="none"/>
          <w:lang w:val="en-US" w:eastAsia="zh-CN"/>
        </w:rPr>
        <w:t>2024年度年初预算数33.07万元，2024年度决算数35.77万元，完成年初预算数的100%，</w:t>
      </w:r>
      <w:r>
        <w:rPr>
          <w:rFonts w:hint="eastAsia" w:ascii="仿宋_GB2312" w:eastAsia="仿宋_GB2312"/>
          <w:sz w:val="28"/>
          <w:szCs w:val="28"/>
          <w:highlight w:val="none"/>
        </w:rPr>
        <w:t>主要原因：社保调整基数</w:t>
      </w:r>
      <w:r>
        <w:rPr>
          <w:rFonts w:hint="eastAsia" w:ascii="仿宋_GB2312" w:eastAsia="仿宋_GB2312"/>
          <w:sz w:val="28"/>
          <w:szCs w:val="28"/>
          <w:highlight w:val="none"/>
          <w:lang w:val="en-US" w:eastAsia="zh-CN"/>
        </w:rPr>
        <w:t>导致经费</w:t>
      </w:r>
      <w:r>
        <w:rPr>
          <w:rFonts w:hint="eastAsia" w:ascii="仿宋_GB2312" w:eastAsia="仿宋_GB2312"/>
          <w:sz w:val="28"/>
          <w:szCs w:val="28"/>
          <w:highlight w:val="none"/>
        </w:rPr>
        <w:t>增加。</w:t>
      </w:r>
    </w:p>
    <w:p w14:paraId="5F3DBE73">
      <w:pPr>
        <w:numPr>
          <w:ilvl w:val="0"/>
          <w:numId w:val="1"/>
        </w:numPr>
        <w:spacing w:line="580" w:lineRule="exact"/>
        <w:ind w:left="70" w:leftChars="0" w:firstLine="560" w:firstLineChars="0"/>
        <w:rPr>
          <w:rFonts w:hint="eastAsia" w:ascii="仿宋_GB2312" w:eastAsia="仿宋_GB2312"/>
          <w:sz w:val="28"/>
          <w:szCs w:val="28"/>
          <w:highlight w:val="none"/>
          <w:lang w:val="en-US" w:eastAsia="zh-CN"/>
        </w:rPr>
      </w:pPr>
      <w:r>
        <w:rPr>
          <w:rFonts w:hint="eastAsia" w:ascii="仿宋_GB2312" w:eastAsia="仿宋_GB2312"/>
          <w:sz w:val="28"/>
          <w:szCs w:val="28"/>
          <w:highlight w:val="none"/>
        </w:rPr>
        <w:t>“卫生健康支出</w:t>
      </w:r>
      <w:r>
        <w:rPr>
          <w:rFonts w:hint="eastAsia" w:ascii="仿宋_GB2312" w:eastAsia="仿宋_GB2312"/>
          <w:sz w:val="28"/>
          <w:szCs w:val="28"/>
          <w:highlight w:val="none"/>
          <w:lang w:val="en-US" w:eastAsia="zh-CN"/>
        </w:rPr>
        <w:t>,2024年度年初预算数25.7万元，2024年度决算数25.36万元，完成年初预算数的99%，其中：</w:t>
      </w:r>
    </w:p>
    <w:p w14:paraId="7203407E">
      <w:pPr>
        <w:numPr>
          <w:ilvl w:val="0"/>
          <w:numId w:val="0"/>
        </w:numPr>
        <w:spacing w:line="580" w:lineRule="exact"/>
        <w:ind w:left="630" w:leftChars="0"/>
        <w:rPr>
          <w:rFonts w:ascii="仿宋_GB2312" w:eastAsia="仿宋_GB2312"/>
          <w:sz w:val="28"/>
          <w:szCs w:val="28"/>
          <w:highlight w:val="none"/>
        </w:rPr>
      </w:pPr>
      <w:r>
        <w:rPr>
          <w:rFonts w:hint="eastAsia" w:ascii="仿宋_GB2312" w:eastAsia="仿宋_GB2312"/>
          <w:sz w:val="28"/>
          <w:szCs w:val="28"/>
          <w:highlight w:val="none"/>
        </w:rPr>
        <w:t>“行政事业单位医疗”</w:t>
      </w:r>
      <w:r>
        <w:rPr>
          <w:rFonts w:hint="eastAsia" w:ascii="仿宋_GB2312" w:eastAsia="仿宋_GB2312"/>
          <w:sz w:val="28"/>
          <w:szCs w:val="28"/>
          <w:highlight w:val="none"/>
          <w:lang w:val="en-US" w:eastAsia="zh-CN"/>
        </w:rPr>
        <w:t>2024年度年初预算数25.7万元，2024年度决算数25.36万元，完成年初预算数的99%，</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人员减少导致经费有所减少</w:t>
      </w:r>
      <w:r>
        <w:rPr>
          <w:rFonts w:hint="eastAsia" w:ascii="仿宋_GB2312" w:eastAsia="仿宋_GB2312"/>
          <w:sz w:val="28"/>
          <w:szCs w:val="28"/>
          <w:highlight w:val="none"/>
        </w:rPr>
        <w:t>。</w:t>
      </w:r>
    </w:p>
    <w:p w14:paraId="1D1C149B">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w:t>
      </w:r>
      <w:r>
        <w:rPr>
          <w:rFonts w:hint="eastAsia" w:ascii="仿宋_GB2312" w:eastAsia="仿宋_GB2312"/>
          <w:color w:val="000000"/>
          <w:sz w:val="28"/>
          <w:szCs w:val="28"/>
          <w:highlight w:val="none"/>
        </w:rPr>
        <w:t>住房保障支出</w:t>
      </w:r>
      <w:r>
        <w:rPr>
          <w:rFonts w:hint="eastAsia" w:ascii="仿宋_GB2312" w:eastAsia="仿宋_GB2312"/>
          <w:sz w:val="28"/>
          <w:szCs w:val="28"/>
          <w:highlight w:val="none"/>
        </w:rPr>
        <w:t>”2024年度年初预算</w:t>
      </w:r>
      <w:r>
        <w:rPr>
          <w:rFonts w:hint="eastAsia" w:ascii="仿宋_GB2312" w:eastAsia="仿宋_GB2312"/>
          <w:sz w:val="28"/>
          <w:szCs w:val="28"/>
          <w:highlight w:val="none"/>
          <w:lang w:val="en-US" w:eastAsia="zh-CN"/>
        </w:rPr>
        <w:t>数0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2024年度决算</w:t>
      </w:r>
      <w:r>
        <w:rPr>
          <w:rFonts w:ascii="仿宋_GB2312" w:eastAsia="仿宋_GB2312"/>
          <w:color w:val="000000"/>
          <w:sz w:val="28"/>
          <w:szCs w:val="28"/>
          <w:highlight w:val="none"/>
        </w:rPr>
        <w:t>24.</w:t>
      </w:r>
      <w:r>
        <w:rPr>
          <w:rFonts w:hint="eastAsia" w:ascii="仿宋_GB2312" w:eastAsia="仿宋_GB2312"/>
          <w:color w:val="000000"/>
          <w:sz w:val="28"/>
          <w:szCs w:val="28"/>
          <w:highlight w:val="none"/>
          <w:lang w:val="en-US" w:eastAsia="zh-CN"/>
        </w:rPr>
        <w:t>43</w:t>
      </w:r>
      <w:r>
        <w:rPr>
          <w:rFonts w:hint="eastAsia" w:ascii="仿宋_GB2312" w:eastAsia="仿宋_GB2312"/>
          <w:sz w:val="28"/>
          <w:szCs w:val="28"/>
          <w:highlight w:val="none"/>
        </w:rPr>
        <w:t>万元，其中：</w:t>
      </w:r>
    </w:p>
    <w:p w14:paraId="37D8D942">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highlight w:val="none"/>
        </w:rPr>
        <w:t>“住房改革支出”2024年度年初预算</w:t>
      </w:r>
      <w:r>
        <w:rPr>
          <w:rFonts w:hint="eastAsia" w:ascii="仿宋_GB2312" w:eastAsia="仿宋_GB2312"/>
          <w:sz w:val="28"/>
          <w:szCs w:val="28"/>
          <w:highlight w:val="none"/>
          <w:lang w:val="en-US" w:eastAsia="zh-CN"/>
        </w:rPr>
        <w:t>数0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2024年度决算</w:t>
      </w:r>
      <w:r>
        <w:rPr>
          <w:rFonts w:ascii="仿宋_GB2312" w:eastAsia="仿宋_GB2312"/>
          <w:color w:val="000000"/>
          <w:sz w:val="28"/>
          <w:szCs w:val="28"/>
          <w:highlight w:val="none"/>
        </w:rPr>
        <w:t>24.</w:t>
      </w:r>
      <w:r>
        <w:rPr>
          <w:rFonts w:hint="eastAsia" w:ascii="仿宋_GB2312" w:eastAsia="仿宋_GB2312"/>
          <w:color w:val="000000"/>
          <w:sz w:val="28"/>
          <w:szCs w:val="28"/>
          <w:highlight w:val="none"/>
          <w:lang w:val="en-US" w:eastAsia="zh-CN"/>
        </w:rPr>
        <w:t>43</w:t>
      </w:r>
      <w:r>
        <w:rPr>
          <w:rFonts w:hint="eastAsia" w:ascii="仿宋_GB2312" w:eastAsia="仿宋_GB2312"/>
          <w:sz w:val="28"/>
          <w:szCs w:val="28"/>
          <w:highlight w:val="none"/>
        </w:rPr>
        <w:t>万元，主要原因：追加住房补贴款。</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73B2B20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1F320804">
      <w:pPr>
        <w:tabs>
          <w:tab w:val="center" w:pos="6979"/>
        </w:tabs>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本单位</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无</w:t>
      </w:r>
      <w:r>
        <w:rPr>
          <w:rFonts w:hint="eastAsia" w:ascii="仿宋_GB2312" w:eastAsia="仿宋_GB2312"/>
          <w:sz w:val="28"/>
          <w:szCs w:val="28"/>
        </w:rPr>
        <w:t>政府性基金预算财政拨款</w:t>
      </w:r>
      <w:r>
        <w:rPr>
          <w:rFonts w:hint="eastAsia" w:ascii="仿宋_GB2312" w:eastAsia="仿宋_GB2312"/>
          <w:sz w:val="28"/>
          <w:szCs w:val="28"/>
          <w:lang w:val="en-US" w:eastAsia="zh-CN"/>
        </w:rPr>
        <w:t>安排的支出</w:t>
      </w:r>
    </w:p>
    <w:p w14:paraId="5AE8FAD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1A0AD210">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本单位</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无</w:t>
      </w:r>
      <w:r>
        <w:rPr>
          <w:rFonts w:hint="eastAsia" w:ascii="仿宋_GB2312" w:eastAsia="仿宋_GB2312"/>
          <w:sz w:val="28"/>
          <w:szCs w:val="28"/>
        </w:rPr>
        <w:t>政府性基金预算财政拨款</w:t>
      </w:r>
      <w:r>
        <w:rPr>
          <w:rFonts w:hint="eastAsia" w:ascii="仿宋_GB2312" w:eastAsia="仿宋_GB2312"/>
          <w:sz w:val="28"/>
          <w:szCs w:val="28"/>
          <w:lang w:val="en-US" w:eastAsia="zh-CN"/>
        </w:rPr>
        <w:t>安排的支出</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22C2F5DE">
      <w:pPr>
        <w:spacing w:line="580" w:lineRule="exact"/>
        <w:ind w:firstLine="560" w:firstLineChars="200"/>
        <w:rPr>
          <w:rFonts w:ascii="仿宋_GB2312" w:eastAsia="仿宋_GB2312"/>
          <w:sz w:val="28"/>
          <w:szCs w:val="28"/>
        </w:rPr>
      </w:pPr>
      <w:r>
        <w:rPr>
          <w:rFonts w:hint="eastAsia" w:ascii="仿宋_GB2312" w:eastAsia="仿宋_GB2312"/>
          <w:sz w:val="28"/>
          <w:szCs w:val="28"/>
          <w:lang w:val="en-US" w:eastAsia="zh-CN"/>
        </w:rPr>
        <w:t>本单位</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无国有资本经验</w:t>
      </w:r>
      <w:r>
        <w:rPr>
          <w:rFonts w:hint="eastAsia" w:ascii="仿宋_GB2312" w:eastAsia="仿宋_GB2312"/>
          <w:sz w:val="28"/>
          <w:szCs w:val="28"/>
        </w:rPr>
        <w:t>预算财政拨款</w:t>
      </w:r>
      <w:r>
        <w:rPr>
          <w:rFonts w:hint="eastAsia" w:ascii="仿宋_GB2312" w:eastAsia="仿宋_GB2312"/>
          <w:sz w:val="28"/>
          <w:szCs w:val="28"/>
          <w:lang w:val="en-US" w:eastAsia="zh-CN"/>
        </w:rPr>
        <w:t>安排的支出</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20D6F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331.08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82DBA48">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0.17</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2.7</w:t>
      </w:r>
      <w:r>
        <w:rPr>
          <w:rFonts w:hint="eastAsia" w:ascii="仿宋_GB2312" w:eastAsia="仿宋_GB2312"/>
          <w:sz w:val="28"/>
          <w:szCs w:val="28"/>
        </w:rPr>
        <w:t>万元减少</w:t>
      </w:r>
      <w:r>
        <w:rPr>
          <w:rFonts w:hint="eastAsia" w:ascii="仿宋_GB2312" w:eastAsia="仿宋_GB2312"/>
          <w:sz w:val="28"/>
          <w:szCs w:val="28"/>
          <w:lang w:val="en-US" w:eastAsia="zh-CN"/>
        </w:rPr>
        <w:t>2.53</w:t>
      </w:r>
      <w:r>
        <w:rPr>
          <w:rFonts w:hint="eastAsia" w:ascii="仿宋_GB2312" w:eastAsia="仿宋_GB2312"/>
          <w:sz w:val="28"/>
          <w:szCs w:val="28"/>
        </w:rPr>
        <w:t>万元。其中：</w:t>
      </w:r>
    </w:p>
    <w:p w14:paraId="10E2E115">
      <w:pPr>
        <w:numPr>
          <w:ilvl w:val="0"/>
          <w:numId w:val="2"/>
        </w:numPr>
        <w:spacing w:line="560" w:lineRule="exact"/>
        <w:ind w:firstLine="600"/>
        <w:rPr>
          <w:rFonts w:hint="eastAsia" w:ascii="仿宋_GB2312" w:eastAsia="仿宋_GB2312"/>
          <w:sz w:val="28"/>
          <w:szCs w:val="28"/>
        </w:rPr>
      </w:pPr>
      <w:r>
        <w:rPr>
          <w:rFonts w:hint="eastAsia" w:ascii="仿宋_GB2312" w:eastAsia="仿宋_GB2312"/>
          <w:sz w:val="28"/>
          <w:szCs w:val="28"/>
        </w:rPr>
        <w:t>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是因公出国（境）费用根据年度出国审批情况作为追加项目管理，单位不做年初预算，本年也没有出国审批项目发生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bidi="ar"/>
        </w:rPr>
        <w:t>出国（境）的会议、培训交流等事项</w:t>
      </w:r>
      <w:r>
        <w:rPr>
          <w:rFonts w:hint="eastAsia" w:ascii="仿宋_GB2312" w:eastAsia="仿宋_GB2312"/>
          <w:sz w:val="28"/>
          <w:szCs w:val="28"/>
        </w:rPr>
        <w:t>等，202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2DA25369">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增减无变化</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bidi="ar"/>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48F3BB1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0.17</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2.7</w:t>
      </w:r>
      <w:r>
        <w:rPr>
          <w:rFonts w:hint="eastAsia" w:ascii="仿宋_GB2312" w:eastAsia="仿宋_GB2312"/>
          <w:sz w:val="28"/>
          <w:szCs w:val="28"/>
        </w:rPr>
        <w:t>万元减少</w:t>
      </w:r>
      <w:r>
        <w:rPr>
          <w:rFonts w:hint="eastAsia" w:ascii="仿宋_GB2312" w:eastAsia="仿宋_GB2312"/>
          <w:sz w:val="28"/>
          <w:szCs w:val="28"/>
          <w:lang w:val="en-US" w:eastAsia="zh-CN"/>
        </w:rPr>
        <w:t>2.53</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万元，主要原因：无购置车辆，2024年度购置（更新）0辆，车均购置费0万元。公务用车运行维护费202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0.17</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原因是严格落实公务用车使用规定，认真贯彻厉行节约反对浪费的有关要求，本着节俭高效的原则,进一步加强公务用车管理,减少费用支出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2</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DBA3634">
      <w:pPr>
        <w:ind w:firstLine="537" w:firstLineChars="192"/>
        <w:rPr>
          <w:rFonts w:hint="default" w:ascii="仿宋_GB2312" w:eastAsia="仿宋_GB2312"/>
          <w:sz w:val="28"/>
          <w:szCs w:val="28"/>
          <w:lang w:val="en-US" w:eastAsia="zh-CN"/>
        </w:rPr>
      </w:pPr>
      <w:r>
        <w:rPr>
          <w:rFonts w:hint="eastAsia" w:ascii="仿宋_GB2312" w:eastAsia="仿宋_GB2312"/>
          <w:sz w:val="28"/>
          <w:szCs w:val="28"/>
          <w:lang w:val="en-US" w:eastAsia="zh-CN"/>
        </w:rPr>
        <w:t>本单位属于事业单位，不涉及机关运行经费。</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0.32</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0.19</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0.13</w:t>
      </w:r>
      <w:r>
        <w:rPr>
          <w:rFonts w:hint="eastAsia" w:ascii="仿宋_GB2312" w:eastAsia="仿宋_GB2312"/>
          <w:sz w:val="28"/>
          <w:szCs w:val="28"/>
        </w:rPr>
        <w:t>万元。授予中小企业合同金额</w:t>
      </w:r>
      <w:r>
        <w:rPr>
          <w:rFonts w:ascii="仿宋_GB2312" w:eastAsia="仿宋_GB2312"/>
          <w:sz w:val="28"/>
          <w:szCs w:val="28"/>
        </w:rPr>
        <w:t>0.32</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0.32</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12月31日，北京市大兴区采育镇成人学校</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D37308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FA3B950">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48153D">
      <w:pPr>
        <w:ind w:firstLine="420" w:firstLineChars="150"/>
        <w:rPr>
          <w:rFonts w:hint="eastAsia" w:ascii="仿宋_GB2312" w:eastAsia="仿宋_GB2312"/>
          <w:sz w:val="28"/>
          <w:szCs w:val="28"/>
        </w:rPr>
      </w:pPr>
      <w:r>
        <w:rPr>
          <w:rFonts w:hint="eastAsia" w:ascii="仿宋_GB2312" w:eastAsia="仿宋_GB2312"/>
          <w:sz w:val="28"/>
          <w:szCs w:val="28"/>
        </w:rPr>
        <w:t>6.政府购买服务：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468FAB29">
      <w:pPr>
        <w:ind w:firstLine="420" w:firstLineChars="150"/>
        <w:rPr>
          <w:rFonts w:hint="eastAsia" w:ascii="仿宋_GB2312" w:eastAsia="仿宋_GB2312"/>
          <w:sz w:val="28"/>
          <w:szCs w:val="28"/>
        </w:rPr>
      </w:pPr>
      <w:r>
        <w:rPr>
          <w:rFonts w:hint="eastAsia" w:ascii="仿宋_GB2312" w:eastAsia="仿宋_GB2312"/>
          <w:sz w:val="28"/>
          <w:szCs w:val="28"/>
        </w:rPr>
        <w:t>7.社会保障和就业支出（类）行政事业单位养老支出（款）事业单位离退休（项）：反映事业单位开支的离退休经费</w:t>
      </w:r>
    </w:p>
    <w:p w14:paraId="4EDCB7A5">
      <w:pPr>
        <w:ind w:firstLine="420" w:firstLineChars="150"/>
        <w:rPr>
          <w:rFonts w:hint="eastAsia" w:ascii="仿宋_GB2312" w:eastAsia="仿宋_GB2312"/>
          <w:sz w:val="28"/>
          <w:szCs w:val="28"/>
        </w:rPr>
      </w:pPr>
      <w:r>
        <w:rPr>
          <w:rFonts w:hint="eastAsia" w:ascii="仿宋_GB2312" w:eastAsia="仿宋_GB2312"/>
          <w:sz w:val="28"/>
          <w:szCs w:val="28"/>
        </w:rPr>
        <w:t>8.社会保障和就业支出（类）行政事业单位养老支出（款）机关事业单位基本养老保险缴费支出（项）：反映机关事业单位实施养老保险制度由单位缴纳的基本养老保险支出。</w:t>
      </w:r>
    </w:p>
    <w:p w14:paraId="13C134C5">
      <w:pPr>
        <w:ind w:firstLine="420" w:firstLineChars="150"/>
        <w:rPr>
          <w:rFonts w:hint="eastAsia" w:ascii="仿宋_GB2312" w:eastAsia="仿宋_GB2312"/>
          <w:sz w:val="28"/>
          <w:szCs w:val="28"/>
        </w:rPr>
      </w:pPr>
      <w:r>
        <w:rPr>
          <w:rFonts w:hint="eastAsia" w:ascii="仿宋_GB2312" w:eastAsia="仿宋_GB2312"/>
          <w:sz w:val="28"/>
          <w:szCs w:val="28"/>
        </w:rPr>
        <w:t>9.社会保障和就业支出（类）行政事业单位养老支出（款）机关事业单位职业年金缴费支出（项）：反映机关事业单位实施养老保险制度由单位实际缴纳的职业年金支出。</w:t>
      </w:r>
    </w:p>
    <w:p w14:paraId="3673B34D">
      <w:pPr>
        <w:ind w:firstLine="420" w:firstLineChars="150"/>
        <w:rPr>
          <w:rFonts w:hint="eastAsia" w:ascii="仿宋_GB2312" w:eastAsia="仿宋_GB2312"/>
          <w:sz w:val="28"/>
          <w:szCs w:val="28"/>
        </w:rPr>
      </w:pPr>
      <w:r>
        <w:rPr>
          <w:rFonts w:hint="eastAsia" w:ascii="仿宋_GB2312" w:eastAsia="仿宋_GB2312"/>
          <w:sz w:val="28"/>
          <w:szCs w:val="28"/>
        </w:rPr>
        <w:t>10.卫生健康支出（类）公共卫生（款）突发公共卫生事件应急处理（项）：反映用于突发公共卫生事件应急处理的支出。</w:t>
      </w:r>
    </w:p>
    <w:p w14:paraId="24466363">
      <w:pPr>
        <w:ind w:firstLine="420" w:firstLineChars="150"/>
        <w:rPr>
          <w:rFonts w:hint="eastAsia" w:ascii="仿宋_GB2312" w:eastAsia="仿宋_GB2312"/>
          <w:sz w:val="28"/>
          <w:szCs w:val="28"/>
        </w:rPr>
      </w:pPr>
      <w:r>
        <w:rPr>
          <w:rFonts w:hint="eastAsia" w:ascii="仿宋_GB2312" w:eastAsia="仿宋_GB2312"/>
          <w:sz w:val="28"/>
          <w:szCs w:val="28"/>
        </w:rPr>
        <w:t>11.卫生健康支出（类）行政事业单位医疗（款）事业单位医疗（项）：反映财政部门安排的事业单位基本医疗保险缴费经费，未参加医疗保险的事业单位的公费医疗经费，按国家规定享受离休人员待遇的医疗经费。</w:t>
      </w:r>
    </w:p>
    <w:p w14:paraId="0E3F6992">
      <w:pPr>
        <w:ind w:firstLine="420" w:firstLineChars="150"/>
        <w:rPr>
          <w:rFonts w:hint="eastAsia" w:ascii="仿宋_GB2312" w:eastAsia="仿宋_GB2312"/>
          <w:sz w:val="28"/>
          <w:szCs w:val="28"/>
        </w:rPr>
      </w:pPr>
      <w:r>
        <w:rPr>
          <w:rFonts w:hint="eastAsia" w:ascii="仿宋_GB2312" w:eastAsia="仿宋_GB2312"/>
          <w:sz w:val="28"/>
          <w:szCs w:val="28"/>
        </w:rPr>
        <w:t>12.卫生健康支出（类）行政事业单位医疗（款）公务员医疗补助（项）：反映财政部门安排的公务员医疗补助经费。</w:t>
      </w:r>
      <w:bookmarkStart w:id="0" w:name="_GoBack"/>
      <w:bookmarkEnd w:id="0"/>
    </w:p>
    <w:p w14:paraId="3F7C8788">
      <w:pPr>
        <w:jc w:val="both"/>
        <w:rPr>
          <w:rFonts w:hint="eastAsia" w:ascii="黑体" w:eastAsia="黑体"/>
          <w:sz w:val="32"/>
          <w:szCs w:val="32"/>
        </w:rPr>
      </w:pPr>
    </w:p>
    <w:p w14:paraId="5AC61738">
      <w:pPr>
        <w:ind w:firstLine="640" w:firstLineChars="200"/>
        <w:jc w:val="center"/>
        <w:rPr>
          <w:rFonts w:hint="eastAsia" w:ascii="黑体" w:eastAsia="黑体"/>
          <w:sz w:val="32"/>
          <w:szCs w:val="32"/>
        </w:rPr>
      </w:pP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1F809966">
      <w:pPr>
        <w:numPr>
          <w:ilvl w:val="0"/>
          <w:numId w:val="3"/>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1499B81F">
      <w:pPr>
        <w:spacing w:line="480" w:lineRule="exact"/>
        <w:ind w:firstLine="420" w:firstLineChars="0"/>
        <w:rPr>
          <w:rFonts w:hint="eastAsia" w:ascii="黑体" w:eastAsia="黑体"/>
          <w:sz w:val="28"/>
          <w:szCs w:val="28"/>
        </w:rPr>
      </w:pPr>
    </w:p>
    <w:p w14:paraId="7154EA1C">
      <w:pPr>
        <w:spacing w:line="480" w:lineRule="exact"/>
        <w:rPr>
          <w:rFonts w:hint="eastAsia" w:ascii="仿宋_GB2312" w:hAnsi="仿宋_GB2312" w:eastAsia="仿宋_GB2312" w:cs="仿宋_GB2312"/>
          <w:sz w:val="32"/>
          <w:szCs w:val="32"/>
        </w:rPr>
      </w:pPr>
    </w:p>
    <w:p w14:paraId="001493F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C49482E8"/>
    <w:multiLevelType w:val="singleLevel"/>
    <w:tmpl w:val="C49482E8"/>
    <w:lvl w:ilvl="0" w:tentative="0">
      <w:start w:val="2"/>
      <w:numFmt w:val="decimal"/>
      <w:lvlText w:val="%1."/>
      <w:lvlJc w:val="left"/>
      <w:pPr>
        <w:tabs>
          <w:tab w:val="left" w:pos="312"/>
        </w:tabs>
        <w:ind w:left="70"/>
      </w:pPr>
    </w:lvl>
  </w:abstractNum>
  <w:abstractNum w:abstractNumId="2">
    <w:nsid w:val="DDE2CDC4"/>
    <w:multiLevelType w:val="singleLevel"/>
    <w:tmpl w:val="DDE2CDC4"/>
    <w:lvl w:ilvl="0" w:tentative="0">
      <w:start w:val="1"/>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6F63"/>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34B"/>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A14C7A"/>
    <w:rsid w:val="02F120AB"/>
    <w:rsid w:val="032B5196"/>
    <w:rsid w:val="033C2795"/>
    <w:rsid w:val="04C3537C"/>
    <w:rsid w:val="06C21663"/>
    <w:rsid w:val="079004AC"/>
    <w:rsid w:val="08790AC6"/>
    <w:rsid w:val="0A171CC6"/>
    <w:rsid w:val="0BA148CA"/>
    <w:rsid w:val="0C1165C4"/>
    <w:rsid w:val="0C6C62F9"/>
    <w:rsid w:val="0D6D544B"/>
    <w:rsid w:val="0DD136FE"/>
    <w:rsid w:val="0DE279E8"/>
    <w:rsid w:val="0EEB3CB4"/>
    <w:rsid w:val="0F1D1B2D"/>
    <w:rsid w:val="0F542F2C"/>
    <w:rsid w:val="0F706100"/>
    <w:rsid w:val="0F8E2C57"/>
    <w:rsid w:val="1059665E"/>
    <w:rsid w:val="10AC13BA"/>
    <w:rsid w:val="12A57398"/>
    <w:rsid w:val="136441CE"/>
    <w:rsid w:val="145A6C1B"/>
    <w:rsid w:val="14B73493"/>
    <w:rsid w:val="151664F9"/>
    <w:rsid w:val="167A2FF9"/>
    <w:rsid w:val="1764587C"/>
    <w:rsid w:val="18581C69"/>
    <w:rsid w:val="1AEC0734"/>
    <w:rsid w:val="1BAB226E"/>
    <w:rsid w:val="1BCD6688"/>
    <w:rsid w:val="1C033E58"/>
    <w:rsid w:val="1DEF20B0"/>
    <w:rsid w:val="1FF7AB17"/>
    <w:rsid w:val="21311468"/>
    <w:rsid w:val="214243FA"/>
    <w:rsid w:val="218B0B78"/>
    <w:rsid w:val="21AD613C"/>
    <w:rsid w:val="221E19EC"/>
    <w:rsid w:val="22467189"/>
    <w:rsid w:val="23C31E9F"/>
    <w:rsid w:val="257A14F5"/>
    <w:rsid w:val="27196C26"/>
    <w:rsid w:val="271D04C4"/>
    <w:rsid w:val="274E68CF"/>
    <w:rsid w:val="274F2647"/>
    <w:rsid w:val="292B0B2F"/>
    <w:rsid w:val="29C15A7E"/>
    <w:rsid w:val="29EF086F"/>
    <w:rsid w:val="2A264090"/>
    <w:rsid w:val="2BAC0068"/>
    <w:rsid w:val="2BC34C59"/>
    <w:rsid w:val="2C50588F"/>
    <w:rsid w:val="2D377E06"/>
    <w:rsid w:val="2EFFE297"/>
    <w:rsid w:val="2F5C3B54"/>
    <w:rsid w:val="30073ABF"/>
    <w:rsid w:val="301437CA"/>
    <w:rsid w:val="308415B4"/>
    <w:rsid w:val="31091AB9"/>
    <w:rsid w:val="31322DBE"/>
    <w:rsid w:val="324234D5"/>
    <w:rsid w:val="32A67A2B"/>
    <w:rsid w:val="33792F26"/>
    <w:rsid w:val="346239BA"/>
    <w:rsid w:val="349D1F0A"/>
    <w:rsid w:val="34DD0473"/>
    <w:rsid w:val="37F4701F"/>
    <w:rsid w:val="3A8E35DC"/>
    <w:rsid w:val="3B070E17"/>
    <w:rsid w:val="3C684897"/>
    <w:rsid w:val="3D202664"/>
    <w:rsid w:val="3D673DEF"/>
    <w:rsid w:val="3D6E33D0"/>
    <w:rsid w:val="3E655ED0"/>
    <w:rsid w:val="3F484C7B"/>
    <w:rsid w:val="40E347C4"/>
    <w:rsid w:val="42980EEF"/>
    <w:rsid w:val="42D00689"/>
    <w:rsid w:val="433E495C"/>
    <w:rsid w:val="43672D9B"/>
    <w:rsid w:val="45F11042"/>
    <w:rsid w:val="45FA749A"/>
    <w:rsid w:val="470D3C59"/>
    <w:rsid w:val="489F2FD7"/>
    <w:rsid w:val="49942410"/>
    <w:rsid w:val="4A370FED"/>
    <w:rsid w:val="4AAF1D86"/>
    <w:rsid w:val="4AC27CB3"/>
    <w:rsid w:val="4B8E023E"/>
    <w:rsid w:val="4BF72BEF"/>
    <w:rsid w:val="4C8D1398"/>
    <w:rsid w:val="4CC823D1"/>
    <w:rsid w:val="4FA90297"/>
    <w:rsid w:val="4FC41A43"/>
    <w:rsid w:val="51DB3C59"/>
    <w:rsid w:val="54372316"/>
    <w:rsid w:val="550C0952"/>
    <w:rsid w:val="55306D65"/>
    <w:rsid w:val="55762E42"/>
    <w:rsid w:val="55D74AC1"/>
    <w:rsid w:val="57A7B272"/>
    <w:rsid w:val="58470068"/>
    <w:rsid w:val="58747CAC"/>
    <w:rsid w:val="5A1720F9"/>
    <w:rsid w:val="5AA35C89"/>
    <w:rsid w:val="5B9C37C2"/>
    <w:rsid w:val="5BA7C654"/>
    <w:rsid w:val="5C643EC4"/>
    <w:rsid w:val="5DF716AE"/>
    <w:rsid w:val="5F553F98"/>
    <w:rsid w:val="5F9F507E"/>
    <w:rsid w:val="60A54109"/>
    <w:rsid w:val="61D01CDF"/>
    <w:rsid w:val="620D0B5A"/>
    <w:rsid w:val="64C0607C"/>
    <w:rsid w:val="65756C86"/>
    <w:rsid w:val="65856C59"/>
    <w:rsid w:val="66291CDA"/>
    <w:rsid w:val="66E856F1"/>
    <w:rsid w:val="674D385B"/>
    <w:rsid w:val="676F09E1"/>
    <w:rsid w:val="67902011"/>
    <w:rsid w:val="682D2DDD"/>
    <w:rsid w:val="68DD74D8"/>
    <w:rsid w:val="6A0A5D8D"/>
    <w:rsid w:val="70D72A5F"/>
    <w:rsid w:val="70F36DC9"/>
    <w:rsid w:val="71691990"/>
    <w:rsid w:val="71793A80"/>
    <w:rsid w:val="7357290B"/>
    <w:rsid w:val="753F6E24"/>
    <w:rsid w:val="756E3DEA"/>
    <w:rsid w:val="7621477C"/>
    <w:rsid w:val="763D7808"/>
    <w:rsid w:val="769E5DCD"/>
    <w:rsid w:val="76FB1693"/>
    <w:rsid w:val="782A5B6A"/>
    <w:rsid w:val="78D6184E"/>
    <w:rsid w:val="798524E4"/>
    <w:rsid w:val="79B0209F"/>
    <w:rsid w:val="7A7F1C49"/>
    <w:rsid w:val="7B5B7AE6"/>
    <w:rsid w:val="7B7B6628"/>
    <w:rsid w:val="7BA7071E"/>
    <w:rsid w:val="7BDF6DA8"/>
    <w:rsid w:val="7BE83E17"/>
    <w:rsid w:val="7C7EDC1A"/>
    <w:rsid w:val="7CCED98D"/>
    <w:rsid w:val="7D08410F"/>
    <w:rsid w:val="7DB96DED"/>
    <w:rsid w:val="7DD3AD81"/>
    <w:rsid w:val="7DFFF77E"/>
    <w:rsid w:val="7E120EBA"/>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311.77</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331.08</c:v>
                </c:pt>
                <c:pt idx="1">
                  <c:v>5.12</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3241</Words>
  <Characters>3657</Characters>
  <Lines>44</Lines>
  <Paragraphs>12</Paragraphs>
  <TotalTime>1</TotalTime>
  <ScaleCrop>false</ScaleCrop>
  <LinksUpToDate>false</LinksUpToDate>
  <CharactersWithSpaces>3676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2025-09-25T08:53:10Z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eyJoZGlkIjoiOTIwM2UxODRjYTdmNzNjMmI1MzllMzZmMTVmZThmZTEifQ==</vt:lpwstr>
  </property>
</Properties>
</file>